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F1" w:rsidRPr="00CF02F1" w:rsidRDefault="00CF02F1" w:rsidP="00CF02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r w:rsidRPr="00CF02F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317.1. Проценты по денежному обязательству</w:t>
      </w:r>
      <w:bookmarkEnd w:id="0"/>
    </w:p>
    <w:p w:rsidR="00CF02F1" w:rsidRPr="00CF02F1" w:rsidRDefault="00CF02F1" w:rsidP="00CF02F1">
      <w:pPr>
        <w:spacing w:after="192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CF02F1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(введена Федеральным законом от 08.03.2015 N 42-ФЗ)</w:t>
      </w:r>
    </w:p>
    <w:p w:rsidR="00CF02F1" w:rsidRPr="00CF02F1" w:rsidRDefault="00CF02F1" w:rsidP="00CF02F1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CF02F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Позиции высших судов по ст. 317.1 ГК РФ &gt;&gt;&gt;</w:t>
      </w:r>
    </w:p>
    <w:p w:rsidR="00CF02F1" w:rsidRPr="00CF02F1" w:rsidRDefault="00CF02F1" w:rsidP="00CF02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2F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F02F1" w:rsidRPr="00CF02F1" w:rsidRDefault="00CF02F1" w:rsidP="00CF02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2F1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случаях, когда законом или договором предусмотрено, что на сумму денежного обязательства за период пользования денежными средствами подлежат начислению проценты, размер процентов определяется действовавшей в соответствующие периоды ключевой ставкой Банка России (законные проценты), если иной размер процентов не установлен законом или договором.</w:t>
      </w:r>
    </w:p>
    <w:p w:rsidR="00CF02F1" w:rsidRPr="00CF02F1" w:rsidRDefault="00CF02F1" w:rsidP="00CF02F1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CF02F1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1 в ред. Федерального закона от 03.07.2016 N 315-ФЗ)</w:t>
      </w:r>
    </w:p>
    <w:p w:rsidR="00CF02F1" w:rsidRPr="00CF02F1" w:rsidRDefault="00CF02F1" w:rsidP="00CF02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2F1">
        <w:rPr>
          <w:rFonts w:ascii="Times New Roman" w:eastAsia="Times New Roman" w:hAnsi="Times New Roman" w:cs="Times New Roman"/>
          <w:sz w:val="21"/>
          <w:szCs w:val="21"/>
          <w:lang w:eastAsia="ru-RU"/>
        </w:rPr>
        <w:t>2. Условие обязательства, предусматривающее начисление процентов на проценты, является ничтожным, за исключением условий обязательств, возникающих из договоров банковского вклада или из договоров, связанных с осуществлением сторонами предпринимательской деятельности.</w:t>
      </w:r>
    </w:p>
    <w:p w:rsidR="00CF02F1" w:rsidRPr="00CF02F1" w:rsidRDefault="00CF02F1" w:rsidP="00CF02F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2F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F02F1" w:rsidRPr="00CF02F1" w:rsidRDefault="00CF02F1" w:rsidP="00CF02F1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CF02F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CF02F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: примечание.</w:t>
      </w:r>
    </w:p>
    <w:p w:rsidR="00CF02F1" w:rsidRPr="00CF02F1" w:rsidRDefault="00CF02F1" w:rsidP="00CF02F1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CF02F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Индексация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установлена с 1 января 2017 года в размере 1,04 (Федеральный закон от 19.12.2016 N 415-ФЗ).</w:t>
      </w:r>
    </w:p>
    <w:p w:rsidR="00635E3E" w:rsidRDefault="00635E3E"/>
    <w:sectPr w:rsidR="0063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95"/>
    <w:rsid w:val="004A1895"/>
    <w:rsid w:val="00635E3E"/>
    <w:rsid w:val="00C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9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0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63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diakov.net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2017-06-08T14:55:00Z</dcterms:created>
  <dcterms:modified xsi:type="dcterms:W3CDTF">2017-06-08T14:55:00Z</dcterms:modified>
</cp:coreProperties>
</file>